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56" w:rsidRDefault="000B3956" w:rsidP="000B395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первой младшей групп</w:t>
      </w:r>
      <w:r w:rsidR="00CF5F3C">
        <w:rPr>
          <w:rFonts w:ascii="Times New Roman" w:hAnsi="Times New Roman" w:cs="Times New Roman"/>
          <w:b/>
          <w:sz w:val="28"/>
          <w:szCs w:val="28"/>
        </w:rPr>
        <w:t>ы</w:t>
      </w:r>
    </w:p>
    <w:p w:rsidR="000B3956" w:rsidRDefault="000B3956" w:rsidP="000B39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рабочей программы:</w:t>
      </w:r>
    </w:p>
    <w:p w:rsidR="000B3956" w:rsidRDefault="0055315E" w:rsidP="000B39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0B3956">
        <w:rPr>
          <w:rFonts w:ascii="Times New Roman" w:hAnsi="Times New Roman" w:cs="Times New Roman"/>
          <w:sz w:val="28"/>
          <w:szCs w:val="28"/>
        </w:rPr>
        <w:t xml:space="preserve"> </w:t>
      </w:r>
      <w:r w:rsidR="002838F8">
        <w:rPr>
          <w:rFonts w:ascii="Times New Roman" w:hAnsi="Times New Roman" w:cs="Times New Roman"/>
          <w:sz w:val="28"/>
          <w:szCs w:val="28"/>
        </w:rPr>
        <w:t>:</w:t>
      </w:r>
    </w:p>
    <w:p w:rsidR="000B3956" w:rsidRDefault="002838F8" w:rsidP="00CF5F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Арзамасова Ульяна Валерьевна 1 кв. категория</w:t>
      </w:r>
    </w:p>
    <w:p w:rsidR="00CF5F3C" w:rsidRDefault="002838F8" w:rsidP="00CF5F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Агафонова Юлия Олеговна высшая категория</w:t>
      </w:r>
    </w:p>
    <w:p w:rsidR="000B3956" w:rsidRDefault="000B3956" w:rsidP="000B3956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3956" w:rsidRDefault="000B3956" w:rsidP="0028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организация воспитательно - образовательного процесса с детьми первой младшей группы муниципального автономного дошкольного образовательного учреждения «Детский с</w:t>
      </w:r>
      <w:r w:rsidR="002838F8">
        <w:rPr>
          <w:rFonts w:ascii="Times New Roman" w:hAnsi="Times New Roman" w:cs="Times New Roman"/>
          <w:sz w:val="28"/>
          <w:szCs w:val="28"/>
        </w:rPr>
        <w:t>ад №16 города Шимановска» на 2020</w:t>
      </w:r>
      <w:r w:rsidR="0055315E">
        <w:rPr>
          <w:rFonts w:ascii="Times New Roman" w:hAnsi="Times New Roman" w:cs="Times New Roman"/>
          <w:sz w:val="28"/>
          <w:szCs w:val="28"/>
        </w:rPr>
        <w:t>-</w:t>
      </w:r>
      <w:r w:rsidR="002838F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B3956" w:rsidRDefault="000B3956" w:rsidP="002838F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для разработки программы:</w:t>
      </w:r>
    </w:p>
    <w:p w:rsidR="000B3956" w:rsidRDefault="000B3956" w:rsidP="002838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 Федеральный Закон от 29.12.2012 №273 «Об образовании в Российской Федерации»;</w:t>
      </w:r>
    </w:p>
    <w:p w:rsidR="000B3956" w:rsidRDefault="000B3956" w:rsidP="002838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 Приказ МОиН РФ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0B3956" w:rsidRDefault="000B3956" w:rsidP="002838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 Примерная общеобразовательная программа дошкольного образования «От рождения до школы» под редакцией: Н.Е.</w:t>
      </w:r>
      <w:r w:rsidR="00283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Вераксы, Т.С.</w:t>
      </w:r>
      <w:r w:rsidR="00283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Комаровой, М.А.</w:t>
      </w:r>
      <w:r w:rsidR="00283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Васильевой 2015 г.;</w:t>
      </w:r>
    </w:p>
    <w:p w:rsidR="000B3956" w:rsidRDefault="000B3956" w:rsidP="002838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 Основная образовательная программа МАДОУ №16</w:t>
      </w:r>
    </w:p>
    <w:p w:rsidR="000B3956" w:rsidRDefault="000B3956" w:rsidP="0028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рабочей программы</w:t>
      </w:r>
      <w:r w:rsidR="002838F8">
        <w:rPr>
          <w:rFonts w:ascii="Times New Roman" w:hAnsi="Times New Roman" w:cs="Times New Roman"/>
          <w:sz w:val="28"/>
          <w:szCs w:val="28"/>
        </w:rPr>
        <w:t>: 1 учебный год (2020 -2021</w:t>
      </w:r>
      <w:r>
        <w:rPr>
          <w:rFonts w:ascii="Times New Roman" w:hAnsi="Times New Roman" w:cs="Times New Roman"/>
          <w:sz w:val="28"/>
          <w:szCs w:val="28"/>
        </w:rPr>
        <w:t xml:space="preserve"> уч. год)</w:t>
      </w:r>
    </w:p>
    <w:p w:rsidR="000B3956" w:rsidRDefault="000B3956" w:rsidP="002838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рабочей программы: обеспечение всестороннего развития ребенка в дошкольный период - интеллектуального, физического, эмоционального, нравственного, волевого, социально-личностного, через соответствующую его возрастным особенностям развивающую предметно-пространственную образовательную среду.</w:t>
      </w:r>
    </w:p>
    <w:p w:rsidR="000B3956" w:rsidRDefault="000B3956" w:rsidP="002838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рабочей программы:</w:t>
      </w:r>
    </w:p>
    <w:p w:rsidR="000B3956" w:rsidRDefault="000B3956" w:rsidP="002838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здоровья, приобщение к здоровому образу жизни, развитие двигательной и гигиенической культуры детей;</w:t>
      </w:r>
    </w:p>
    <w:p w:rsidR="000B3956" w:rsidRDefault="000B3956" w:rsidP="002838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людям;</w:t>
      </w:r>
    </w:p>
    <w:p w:rsidR="000B3956" w:rsidRDefault="000B3956" w:rsidP="002838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эстетических чувств детей, творческих способностей, эмоционально-ценностных ориентации, приобщение детей к искусству и художественной литературе;</w:t>
      </w:r>
    </w:p>
    <w:p w:rsidR="000B3956" w:rsidRDefault="000B3956" w:rsidP="002838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познавательной активности, познавательных интересов, интеллектуальных способностей детей.</w:t>
      </w:r>
    </w:p>
    <w:p w:rsidR="000B3956" w:rsidRDefault="000B3956" w:rsidP="002838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воспитательно-образовательного процесса детей в первой младшей группе и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0B3956" w:rsidRDefault="000B3956" w:rsidP="002838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комплекса: примерной общеобразовательной программы дошкольного образования «От рождения до школы» под редакцией: Н.Е.</w:t>
      </w:r>
      <w:r w:rsidR="00283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Вераксы, Т.С.</w:t>
      </w:r>
      <w:r w:rsidR="00283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Комаровой, М.А.</w:t>
      </w:r>
      <w:r w:rsidR="00283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Васильевой.</w:t>
      </w:r>
    </w:p>
    <w:p w:rsidR="000B3956" w:rsidRDefault="000B3956" w:rsidP="002838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340 ООД в год, (10 - ООД в неделю), длительность одной ООД не более 10 мин.</w:t>
      </w:r>
    </w:p>
    <w:p w:rsidR="000B3956" w:rsidRDefault="000B3956" w:rsidP="002838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логикой внутри</w:t>
      </w:r>
      <w:r w:rsidR="00283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предметных связей, а также с возрастными особенностями развития воспитанников.</w:t>
      </w:r>
    </w:p>
    <w:p w:rsidR="000B3956" w:rsidRDefault="000B3956" w:rsidP="002838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B3956" w:rsidRDefault="000B3956" w:rsidP="002838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художественно-эстетическому.</w:t>
      </w:r>
    </w:p>
    <w:p w:rsidR="000B3956" w:rsidRDefault="000B3956" w:rsidP="002838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приоритетное направление по реализации рабочей программы - создание условий для познавательного, речевого, социально-коммуникативного, художественно-эстетического, физкультурно-оздоровительного развития ребенка.</w:t>
      </w:r>
    </w:p>
    <w:p w:rsidR="000B3956" w:rsidRDefault="000B3956" w:rsidP="002838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анализ возможных достижений детей (целевые ориентиры) проводится 2 раза в год с применением методических рекомендаций факультета дошкольного и начального образования государственного образовательного автономного учреждения дополнительного профессионального образования (повышения квалификации) специалистов Амурской области «Амурского областного института развития образования».</w:t>
      </w:r>
    </w:p>
    <w:p w:rsidR="00304520" w:rsidRDefault="00304520" w:rsidP="002838F8"/>
    <w:sectPr w:rsidR="0030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00"/>
    <w:rsid w:val="0002609E"/>
    <w:rsid w:val="000B3956"/>
    <w:rsid w:val="000B6600"/>
    <w:rsid w:val="002838F8"/>
    <w:rsid w:val="00304520"/>
    <w:rsid w:val="0055315E"/>
    <w:rsid w:val="00C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2020-09-08T01:09:00Z</dcterms:created>
  <dcterms:modified xsi:type="dcterms:W3CDTF">2020-09-08T01:09:00Z</dcterms:modified>
</cp:coreProperties>
</file>