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F1" w:rsidRPr="00E914F1" w:rsidRDefault="00E914F1" w:rsidP="00E914F1">
      <w:pPr>
        <w:tabs>
          <w:tab w:val="left" w:pos="8931"/>
        </w:tabs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14F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E914F1" w:rsidRDefault="00E914F1" w:rsidP="00E914F1">
      <w:pPr>
        <w:tabs>
          <w:tab w:val="left" w:pos="8931"/>
        </w:tabs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914F1">
        <w:rPr>
          <w:rFonts w:ascii="Times New Roman" w:hAnsi="Times New Roman" w:cs="Times New Roman"/>
          <w:sz w:val="28"/>
          <w:szCs w:val="28"/>
        </w:rPr>
        <w:t xml:space="preserve">2-й младшей группы </w:t>
      </w:r>
      <w:r w:rsidR="00B75A1F">
        <w:rPr>
          <w:rFonts w:ascii="Times New Roman" w:hAnsi="Times New Roman" w:cs="Times New Roman"/>
          <w:sz w:val="28"/>
          <w:szCs w:val="28"/>
        </w:rPr>
        <w:t>(группа №3</w:t>
      </w:r>
      <w:r w:rsidR="00B41EFD">
        <w:rPr>
          <w:rFonts w:ascii="Times New Roman" w:hAnsi="Times New Roman" w:cs="Times New Roman"/>
          <w:sz w:val="28"/>
          <w:szCs w:val="28"/>
        </w:rPr>
        <w:t>)</w:t>
      </w:r>
    </w:p>
    <w:p w:rsidR="00B41EFD" w:rsidRDefault="00CD6612" w:rsidP="00BB16B1">
      <w:pPr>
        <w:tabs>
          <w:tab w:val="left" w:pos="893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CC30AF">
        <w:rPr>
          <w:rFonts w:ascii="Times New Roman" w:hAnsi="Times New Roman" w:cs="Times New Roman"/>
          <w:sz w:val="28"/>
          <w:szCs w:val="28"/>
        </w:rPr>
        <w:t>:</w:t>
      </w:r>
    </w:p>
    <w:p w:rsidR="00B41EFD" w:rsidRPr="00B41EFD" w:rsidRDefault="00B75A1F" w:rsidP="00BB16B1">
      <w:pPr>
        <w:tabs>
          <w:tab w:val="left" w:pos="893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Кивал Н.А.,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Роутенберг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Г.В.</w:t>
      </w:r>
    </w:p>
    <w:p w:rsidR="00E914F1" w:rsidRPr="00E914F1" w:rsidRDefault="00BB16B1" w:rsidP="00B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  <w:r w:rsidR="00E914F1">
        <w:rPr>
          <w:rFonts w:ascii="Times New Roman" w:eastAsia="Times New Roman" w:hAnsi="Times New Roman" w:cs="Times New Roman"/>
          <w:sz w:val="28"/>
          <w:szCs w:val="28"/>
          <w:lang w:bidi="en-US"/>
        </w:rPr>
        <w:t>Р</w:t>
      </w:r>
      <w:r w:rsidR="00E914F1" w:rsidRPr="00E914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абочая программа разработана в соответствии с основной образовательной программы МАДОУ «Детский сад №16 города Шимановска» (которая разработана на основе примерной </w:t>
      </w:r>
      <w:r w:rsidR="00E914F1" w:rsidRPr="00E914F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</w:t>
      </w:r>
      <w:r w:rsidR="00E914F1" w:rsidRPr="00E914F1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en-US"/>
        </w:rPr>
        <w:t>сновной общеобразовательной программы дошкольного образования</w:t>
      </w:r>
      <w:r w:rsidR="00E914F1" w:rsidRPr="00E914F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«</w:t>
      </w:r>
      <w:r w:rsidR="00E914F1" w:rsidRPr="00E914F1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en-US"/>
        </w:rPr>
        <w:t xml:space="preserve">ОТ РОЖДЕНИЯ ДО ШКОЛЫ» </w:t>
      </w:r>
      <w:r w:rsidR="00E914F1" w:rsidRPr="00E914F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/ Под ред. Н. Е. </w:t>
      </w:r>
      <w:proofErr w:type="spellStart"/>
      <w:r w:rsidR="00E914F1" w:rsidRPr="00E914F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Вераксы</w:t>
      </w:r>
      <w:proofErr w:type="spellEnd"/>
      <w:r w:rsidR="00E914F1" w:rsidRPr="00E914F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, Т. С. </w:t>
      </w:r>
      <w:r w:rsidR="00E914F1" w:rsidRPr="00E914F1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en-US"/>
        </w:rPr>
        <w:t xml:space="preserve">Комаровой, </w:t>
      </w:r>
      <w:r w:rsidR="00E914F1" w:rsidRPr="00E914F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М. А. Васильевой) – </w:t>
      </w:r>
      <w:r w:rsidR="00E914F1" w:rsidRPr="00E914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соответствии с введением в действие ФГОС ДО.</w:t>
      </w:r>
    </w:p>
    <w:p w:rsidR="00E914F1" w:rsidRPr="00E914F1" w:rsidRDefault="00E914F1" w:rsidP="00B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14F1">
        <w:rPr>
          <w:rFonts w:ascii="Times New Roman" w:eastAsia="Times New Roman" w:hAnsi="Times New Roman" w:cs="Times New Roman"/>
          <w:sz w:val="28"/>
          <w:szCs w:val="28"/>
          <w:lang w:bidi="en-US"/>
        </w:rPr>
        <w:t>Д</w:t>
      </w:r>
      <w:r w:rsidRPr="00E914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en-US"/>
        </w:rPr>
        <w:t>анная программа разработана в соответствии со следующими нормативными документами</w:t>
      </w:r>
      <w:r w:rsidRPr="00E914F1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E914F1" w:rsidRPr="00E914F1" w:rsidRDefault="00E914F1" w:rsidP="00B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14F1">
        <w:rPr>
          <w:rFonts w:ascii="Times New Roman" w:eastAsia="Times New Roman" w:hAnsi="Times New Roman" w:cs="Times New Roman"/>
          <w:sz w:val="28"/>
          <w:szCs w:val="28"/>
          <w:lang w:bidi="en-US"/>
        </w:rPr>
        <w:t>• Конституция РФ, ст. 43, 72.</w:t>
      </w:r>
    </w:p>
    <w:p w:rsidR="00E914F1" w:rsidRPr="00E914F1" w:rsidRDefault="00E914F1" w:rsidP="00B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14F1">
        <w:rPr>
          <w:rFonts w:ascii="Times New Roman" w:eastAsia="Times New Roman" w:hAnsi="Times New Roman" w:cs="Times New Roman"/>
          <w:sz w:val="28"/>
          <w:szCs w:val="28"/>
          <w:lang w:bidi="en-US"/>
        </w:rPr>
        <w:t>• Конвенция о правах ребенка (1989 г.).</w:t>
      </w:r>
    </w:p>
    <w:p w:rsidR="00E914F1" w:rsidRPr="00E914F1" w:rsidRDefault="00E914F1" w:rsidP="00B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14F1">
        <w:rPr>
          <w:rFonts w:ascii="Times New Roman" w:eastAsia="Times New Roman" w:hAnsi="Times New Roman" w:cs="Times New Roman"/>
          <w:sz w:val="28"/>
          <w:szCs w:val="28"/>
          <w:lang w:bidi="en-US"/>
        </w:rPr>
        <w:t>• Закон РФ «Об образовании».</w:t>
      </w:r>
    </w:p>
    <w:p w:rsidR="00E914F1" w:rsidRPr="00E914F1" w:rsidRDefault="00E914F1" w:rsidP="00B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14F1">
        <w:rPr>
          <w:rFonts w:ascii="Times New Roman" w:eastAsia="Times New Roman" w:hAnsi="Times New Roman" w:cs="Times New Roman"/>
          <w:sz w:val="28"/>
          <w:szCs w:val="28"/>
          <w:lang w:bidi="en-US"/>
        </w:rPr>
        <w:t>• СанПиН 2.4.1.3049-13</w:t>
      </w:r>
    </w:p>
    <w:p w:rsidR="00E914F1" w:rsidRPr="00E914F1" w:rsidRDefault="00E914F1" w:rsidP="00B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14F1">
        <w:rPr>
          <w:rFonts w:ascii="Times New Roman" w:eastAsia="Times New Roman" w:hAnsi="Times New Roman" w:cs="Times New Roman"/>
          <w:sz w:val="28"/>
          <w:szCs w:val="28"/>
          <w:lang w:bidi="en-US"/>
        </w:rPr>
        <w:t>• Устав ДОУ.</w:t>
      </w:r>
    </w:p>
    <w:p w:rsidR="00E914F1" w:rsidRPr="00E914F1" w:rsidRDefault="00E914F1" w:rsidP="00BB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914F1">
        <w:rPr>
          <w:rFonts w:ascii="Times New Roman" w:eastAsia="Times New Roman" w:hAnsi="Times New Roman" w:cs="Times New Roman"/>
          <w:sz w:val="28"/>
          <w:szCs w:val="28"/>
          <w:lang w:bidi="en-US"/>
        </w:rPr>
        <w:t>• ФГОС ДО.</w:t>
      </w:r>
    </w:p>
    <w:p w:rsidR="00E914F1" w:rsidRDefault="00E914F1" w:rsidP="00BB16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E914F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Настоящая программа обеспечивает разностороннее развитие детей от 3 до 4 лет с учетом их возрастных и индивидуальных особенностей по образовательным областям: социально-коммуникативной, познавательной, речевой, художественно-эстетической и физической. Она представляет собой модель процесса воспитания, развития и обучения детей, охватывающую все основные моменты их жизнедеятельности с учетом приоритетности видов детской деятельности в младшем дошкольном возрасте.</w:t>
      </w:r>
    </w:p>
    <w:p w:rsidR="00641299" w:rsidRPr="00641299" w:rsidRDefault="00641299" w:rsidP="00BB16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Принципы реализации программы</w:t>
      </w:r>
      <w:r w:rsidR="00BB16B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.</w:t>
      </w:r>
    </w:p>
    <w:p w:rsidR="00641299" w:rsidRPr="00641299" w:rsidRDefault="00641299" w:rsidP="00BB16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Программа сформирована в соответствии с принципами и подходами, определёнными Федеральным государственным образовательным стандартом дошкольного образования:</w:t>
      </w:r>
    </w:p>
    <w:p w:rsidR="00641299" w:rsidRPr="00641299" w:rsidRDefault="00641299" w:rsidP="00BB16B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41299" w:rsidRPr="00641299" w:rsidRDefault="00641299" w:rsidP="00BB16B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641299" w:rsidRPr="00641299" w:rsidRDefault="00641299" w:rsidP="00BB16B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41299" w:rsidRPr="00641299" w:rsidRDefault="00641299" w:rsidP="00BB16B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поддержка инициативы детей в различных видах деятельности;</w:t>
      </w:r>
    </w:p>
    <w:p w:rsidR="00641299" w:rsidRPr="00641299" w:rsidRDefault="00641299" w:rsidP="00BB16B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сотрудничество Организации с семьей;</w:t>
      </w:r>
    </w:p>
    <w:p w:rsidR="00641299" w:rsidRPr="00641299" w:rsidRDefault="00641299" w:rsidP="00BB16B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приобщение детей к социокультурным нормам, традициям семьи, общества и государства;</w:t>
      </w:r>
    </w:p>
    <w:p w:rsidR="00641299" w:rsidRPr="00641299" w:rsidRDefault="00641299" w:rsidP="00BB16B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641299" w:rsidRPr="00641299" w:rsidRDefault="00641299" w:rsidP="00BB16B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41299" w:rsidRPr="00BB16B1" w:rsidRDefault="00641299" w:rsidP="00BB16B1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учет этнокультурной ситуации развития детей.</w:t>
      </w:r>
    </w:p>
    <w:p w:rsidR="00641299" w:rsidRPr="00641299" w:rsidRDefault="00641299" w:rsidP="00BB16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1.1.2. Цели и задачи программы.</w:t>
      </w:r>
    </w:p>
    <w:p w:rsidR="00641299" w:rsidRPr="00641299" w:rsidRDefault="00641299" w:rsidP="00BB16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Цель реализации п</w:t>
      </w: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рограммы – обеспечение выполнения требований ФГОС дошкольного образования в части организации образовательного процесса, ориентированного на достижение ребёнком  целевых ориентиров ФГОС дошкольного образования, психолого-педагогическая поддержка позитивной социализации и индивидуализации, развития личности детей дошкольного возраста.</w:t>
      </w:r>
    </w:p>
    <w:p w:rsidR="00641299" w:rsidRPr="00641299" w:rsidRDefault="00641299" w:rsidP="00BB16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соответствии с целью все задачи программы можно разделить на три блока:</w:t>
      </w:r>
    </w:p>
    <w:p w:rsidR="00641299" w:rsidRPr="00641299" w:rsidRDefault="00641299" w:rsidP="00BB16B1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en-US"/>
        </w:rPr>
      </w:pPr>
      <w:r w:rsidRPr="006412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en-US"/>
        </w:rPr>
        <w:t>Задачи адаптации:</w:t>
      </w:r>
    </w:p>
    <w:p w:rsidR="00641299" w:rsidRPr="00641299" w:rsidRDefault="00641299" w:rsidP="00BB16B1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охрана и укрепления физического и психического здоровья детей, в том числе их эмоционального благополучия;</w:t>
      </w:r>
    </w:p>
    <w:p w:rsidR="00641299" w:rsidRPr="00641299" w:rsidRDefault="00641299" w:rsidP="00BB16B1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641299" w:rsidRPr="00641299" w:rsidRDefault="00641299" w:rsidP="00BB16B1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641299" w:rsidRPr="00641299" w:rsidRDefault="00641299" w:rsidP="00BB16B1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 w:bidi="en-US"/>
        </w:rPr>
      </w:pPr>
      <w:proofErr w:type="spellStart"/>
      <w:r w:rsidRPr="006412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 w:bidi="en-US"/>
        </w:rPr>
        <w:t>Задачи</w:t>
      </w:r>
      <w:proofErr w:type="spellEnd"/>
      <w:r w:rsidR="00BB16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en-US"/>
        </w:rPr>
        <w:t xml:space="preserve"> </w:t>
      </w:r>
      <w:proofErr w:type="spellStart"/>
      <w:r w:rsidRPr="006412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 w:bidi="en-US"/>
        </w:rPr>
        <w:t>социализации</w:t>
      </w:r>
      <w:proofErr w:type="spellEnd"/>
      <w:r w:rsidRPr="006412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 w:bidi="en-US"/>
        </w:rPr>
        <w:t>:</w:t>
      </w:r>
    </w:p>
    <w:p w:rsidR="00641299" w:rsidRPr="00641299" w:rsidRDefault="00641299" w:rsidP="00BB16B1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41299" w:rsidRPr="00641299" w:rsidRDefault="00641299" w:rsidP="00BB16B1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41299" w:rsidRPr="00641299" w:rsidRDefault="00641299" w:rsidP="00BB16B1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41299" w:rsidRPr="00641299" w:rsidRDefault="00641299" w:rsidP="00BB16B1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41299" w:rsidRPr="00641299" w:rsidRDefault="00641299" w:rsidP="00BB16B1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 w:bidi="en-US"/>
        </w:rPr>
      </w:pPr>
      <w:proofErr w:type="spellStart"/>
      <w:r w:rsidRPr="006412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 w:bidi="en-US"/>
        </w:rPr>
        <w:t>Задачи</w:t>
      </w:r>
      <w:proofErr w:type="spellEnd"/>
      <w:r w:rsidR="00BB16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en-US"/>
        </w:rPr>
        <w:t xml:space="preserve"> </w:t>
      </w:r>
      <w:proofErr w:type="spellStart"/>
      <w:r w:rsidRPr="0064129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 w:bidi="en-US"/>
        </w:rPr>
        <w:t>самоутверждения</w:t>
      </w:r>
      <w:proofErr w:type="spellEnd"/>
      <w:r w:rsidRPr="006412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 w:bidi="en-US"/>
        </w:rPr>
        <w:t>:</w:t>
      </w:r>
    </w:p>
    <w:p w:rsidR="00641299" w:rsidRPr="00641299" w:rsidRDefault="00641299" w:rsidP="00BB16B1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41299" w:rsidRPr="00641299" w:rsidRDefault="00641299" w:rsidP="00BB16B1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41299" w:rsidRPr="00641299" w:rsidRDefault="00641299" w:rsidP="00BB16B1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641299" w:rsidRPr="00641299" w:rsidRDefault="00641299" w:rsidP="00BB16B1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экологическое воспитание детей (формирование начал экологической </w:t>
      </w: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культуры дошкольников)</w:t>
      </w:r>
    </w:p>
    <w:p w:rsidR="00641299" w:rsidRPr="00641299" w:rsidRDefault="00641299" w:rsidP="00BB16B1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64129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развитие речи через дидактические игры</w:t>
      </w:r>
      <w:r w:rsidR="00B41EF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E914F1" w:rsidRPr="00BB16B1" w:rsidRDefault="00E914F1" w:rsidP="00BB16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B16B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Срок реализации данной программы – </w:t>
      </w:r>
      <w:r w:rsidR="00B75A1F" w:rsidRPr="00BB16B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 год (2020-2021</w:t>
      </w:r>
      <w:r w:rsidRPr="00BB16B1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учебный год)</w:t>
      </w:r>
    </w:p>
    <w:p w:rsidR="00E914F1" w:rsidRPr="00BB16B1" w:rsidRDefault="00E914F1" w:rsidP="00BB16B1">
      <w:pPr>
        <w:tabs>
          <w:tab w:val="left" w:pos="8931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4F1" w:rsidRPr="00E914F1" w:rsidRDefault="00E914F1" w:rsidP="00BB16B1">
      <w:pPr>
        <w:tabs>
          <w:tab w:val="left" w:pos="893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914F1" w:rsidRPr="00E914F1" w:rsidSect="00E914F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C10"/>
    <w:multiLevelType w:val="hybridMultilevel"/>
    <w:tmpl w:val="D482327A"/>
    <w:lvl w:ilvl="0" w:tplc="2A021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0AC2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36CD2"/>
    <w:multiLevelType w:val="hybridMultilevel"/>
    <w:tmpl w:val="0208679C"/>
    <w:lvl w:ilvl="0" w:tplc="6CDEDC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D7995"/>
    <w:multiLevelType w:val="hybridMultilevel"/>
    <w:tmpl w:val="D4382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C0"/>
    <w:rsid w:val="00031D75"/>
    <w:rsid w:val="002022CF"/>
    <w:rsid w:val="0043355F"/>
    <w:rsid w:val="0058538E"/>
    <w:rsid w:val="005E6421"/>
    <w:rsid w:val="00641299"/>
    <w:rsid w:val="007A6C4B"/>
    <w:rsid w:val="00895C3E"/>
    <w:rsid w:val="00B41EFD"/>
    <w:rsid w:val="00B533C0"/>
    <w:rsid w:val="00B75A1F"/>
    <w:rsid w:val="00BB16B1"/>
    <w:rsid w:val="00BD2EBB"/>
    <w:rsid w:val="00CC30AF"/>
    <w:rsid w:val="00CD6612"/>
    <w:rsid w:val="00E45C37"/>
    <w:rsid w:val="00E9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2020-09-10T04:08:00Z</dcterms:created>
  <dcterms:modified xsi:type="dcterms:W3CDTF">2020-09-10T04:08:00Z</dcterms:modified>
</cp:coreProperties>
</file>